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752" w:rsidRPr="00FC7390" w:rsidRDefault="0084733A" w:rsidP="009B3B27">
      <w:pPr>
        <w:pStyle w:val="CEC-ICMCTitle"/>
        <w:jc w:val="center"/>
        <w:outlineLvl w:val="0"/>
      </w:pPr>
      <w:bookmarkStart w:id="0" w:name="OLE_LINK3"/>
      <w:bookmarkStart w:id="1" w:name="OLE_LINK4"/>
      <w:r>
        <w:t>Template for the Extended Abstract</w:t>
      </w:r>
      <w:r w:rsidR="004A0AE4">
        <w:t xml:space="preserve"> f</w:t>
      </w:r>
      <w:r w:rsidR="00163D1A">
        <w:t xml:space="preserve">or </w:t>
      </w:r>
      <w:r w:rsidR="004A0AE4">
        <w:t xml:space="preserve">the </w:t>
      </w:r>
      <w:r w:rsidR="00163D1A">
        <w:t>ICMC Student Fee Waiver Program</w:t>
      </w:r>
    </w:p>
    <w:bookmarkEnd w:id="0"/>
    <w:bookmarkEnd w:id="1"/>
    <w:p w:rsidR="00E86752" w:rsidRPr="008A444A" w:rsidRDefault="00163D1A" w:rsidP="00F75A45">
      <w:pPr>
        <w:pStyle w:val="CEC-ICMCAuthors"/>
        <w:jc w:val="center"/>
        <w:rPr>
          <w:rFonts w:eastAsia="Times New Roman"/>
          <w:lang w:eastAsia="zh-CN"/>
        </w:rPr>
      </w:pPr>
      <w:r>
        <w:rPr>
          <w:rFonts w:eastAsia="Times New Roman"/>
          <w:lang w:eastAsia="zh-CN"/>
        </w:rPr>
        <w:t>A. A. Author</w:t>
      </w:r>
      <w:r w:rsidRPr="00163D1A">
        <w:rPr>
          <w:rFonts w:eastAsia="Times New Roman"/>
          <w:vertAlign w:val="superscript"/>
          <w:lang w:eastAsia="zh-CN"/>
        </w:rPr>
        <w:t>1</w:t>
      </w:r>
      <w:r w:rsidR="00E86752" w:rsidRPr="003D41A0">
        <w:t xml:space="preserve">, </w:t>
      </w:r>
      <w:r>
        <w:t>B. B.</w:t>
      </w:r>
      <w:r w:rsidR="00E86752" w:rsidRPr="003D41A0">
        <w:t xml:space="preserve"> </w:t>
      </w:r>
      <w:r>
        <w:t>Author</w:t>
      </w:r>
      <w:r w:rsidRPr="00163D1A">
        <w:rPr>
          <w:vertAlign w:val="superscript"/>
        </w:rPr>
        <w:t>1</w:t>
      </w:r>
      <w:r w:rsidR="00E86752">
        <w:rPr>
          <w:rFonts w:eastAsia="Times New Roman"/>
          <w:lang w:eastAsia="zh-CN"/>
        </w:rPr>
        <w:t xml:space="preserve">, </w:t>
      </w:r>
      <w:r>
        <w:rPr>
          <w:rFonts w:eastAsia="Times New Roman"/>
          <w:lang w:eastAsia="zh-CN"/>
        </w:rPr>
        <w:t>C.</w:t>
      </w:r>
      <w:r w:rsidR="00F0242F">
        <w:rPr>
          <w:rFonts w:eastAsia="Times New Roman"/>
          <w:lang w:eastAsia="zh-CN"/>
        </w:rPr>
        <w:t xml:space="preserve"> C.</w:t>
      </w:r>
      <w:r>
        <w:rPr>
          <w:rFonts w:eastAsia="Times New Roman"/>
          <w:lang w:eastAsia="zh-CN"/>
        </w:rPr>
        <w:t xml:space="preserve"> Author</w:t>
      </w:r>
      <w:r w:rsidRPr="00163D1A">
        <w:rPr>
          <w:rFonts w:eastAsia="Times New Roman"/>
          <w:vertAlign w:val="superscript"/>
          <w:lang w:eastAsia="zh-CN"/>
        </w:rPr>
        <w:t>2</w:t>
      </w:r>
    </w:p>
    <w:p w:rsidR="00E86752" w:rsidRPr="00163D1A" w:rsidRDefault="00163D1A">
      <w:pPr>
        <w:rPr>
          <w:i/>
        </w:rPr>
      </w:pPr>
      <w:r w:rsidRPr="00163D1A">
        <w:rPr>
          <w:i/>
          <w:vertAlign w:val="superscript"/>
        </w:rPr>
        <w:t>1</w:t>
      </w:r>
      <w:r w:rsidRPr="00163D1A">
        <w:rPr>
          <w:i/>
        </w:rPr>
        <w:t>XYZ University, City, State/Region, Mail/Zip Code, Country</w:t>
      </w:r>
    </w:p>
    <w:p w:rsidR="00163D1A" w:rsidRPr="00163D1A" w:rsidRDefault="00163D1A">
      <w:pPr>
        <w:rPr>
          <w:i/>
        </w:rPr>
      </w:pPr>
      <w:r w:rsidRPr="00163D1A">
        <w:rPr>
          <w:i/>
          <w:vertAlign w:val="superscript"/>
        </w:rPr>
        <w:t>2</w:t>
      </w:r>
      <w:r w:rsidRPr="00163D1A">
        <w:rPr>
          <w:i/>
        </w:rPr>
        <w:t>PQR National Lab or Company, City, State/Region, Mail/Zip Code, Country</w:t>
      </w:r>
    </w:p>
    <w:p w:rsidR="00163D1A" w:rsidRDefault="00163D1A"/>
    <w:p w:rsidR="0084733A" w:rsidRPr="00F0242F" w:rsidRDefault="00137B04" w:rsidP="00F0242F">
      <w:pPr>
        <w:jc w:val="center"/>
      </w:pPr>
      <w:bookmarkStart w:id="2" w:name="OLE_LINK9"/>
      <w:bookmarkStart w:id="3" w:name="OLE_LINK10"/>
      <w:r w:rsidRPr="00F0242F">
        <w:t>Write the abstract confirmation (assignment) number that you received for your short abstract</w:t>
      </w:r>
      <w:r w:rsidR="00F0242F" w:rsidRPr="00F0242F">
        <w:t xml:space="preserve"> here.</w:t>
      </w:r>
    </w:p>
    <w:p w:rsidR="00137B04" w:rsidRDefault="00137B04" w:rsidP="00137B04">
      <w:pPr>
        <w:jc w:val="both"/>
      </w:pPr>
    </w:p>
    <w:p w:rsidR="00A25BEF" w:rsidRDefault="00137B04" w:rsidP="003875FA">
      <w:pPr>
        <w:ind w:firstLine="720"/>
        <w:jc w:val="both"/>
      </w:pPr>
      <w:r>
        <w:t>This is the template for the extended abstract, which should be an extended version of the short abstract you already submitted on the ICMC website. This extended abstract (one page maximum, font size 12), should include the information in the short abstract, but should go on to expand and describe more fully the</w:t>
      </w:r>
      <w:bookmarkStart w:id="4" w:name="_GoBack"/>
      <w:bookmarkEnd w:id="4"/>
      <w:r>
        <w:t xml:space="preserve"> results of the work to be presented. </w:t>
      </w:r>
      <w:r w:rsidR="00EF73C8">
        <w:t xml:space="preserve"> The format of this extended abstract </w:t>
      </w:r>
      <w:r>
        <w:t>(</w:t>
      </w:r>
      <w:r w:rsidR="00EF73C8">
        <w:t>or summary</w:t>
      </w:r>
      <w:r>
        <w:t xml:space="preserve">) is flexible at author’s preference and can include equations, figures, and tables as appropriate.  This extended abstract is due by </w:t>
      </w:r>
      <w:r w:rsidR="00176F16" w:rsidRPr="00651108">
        <w:rPr>
          <w:b/>
        </w:rPr>
        <w:t xml:space="preserve">11:59 PM </w:t>
      </w:r>
      <w:r w:rsidR="00C307B7">
        <w:rPr>
          <w:b/>
        </w:rPr>
        <w:t xml:space="preserve">EST </w:t>
      </w:r>
      <w:r w:rsidR="00176F16" w:rsidRPr="00651108">
        <w:rPr>
          <w:b/>
        </w:rPr>
        <w:t>Feb</w:t>
      </w:r>
      <w:r w:rsidR="00C307B7">
        <w:rPr>
          <w:b/>
        </w:rPr>
        <w:t>ruary</w:t>
      </w:r>
      <w:r w:rsidR="00176F16" w:rsidRPr="00651108">
        <w:rPr>
          <w:b/>
        </w:rPr>
        <w:t xml:space="preserve"> 20, 2017</w:t>
      </w:r>
      <w:r w:rsidR="00176F16">
        <w:t xml:space="preserve"> to be eligible for the ICMC student fee waiver program. </w:t>
      </w:r>
    </w:p>
    <w:p w:rsidR="009A0B27" w:rsidRDefault="00176F16" w:rsidP="003875FA">
      <w:pPr>
        <w:ind w:firstLine="720"/>
        <w:jc w:val="both"/>
      </w:pPr>
      <w:r>
        <w:t xml:space="preserve">This program allows for a full waiver of the ICMC early registration fee for students who (i) submit </w:t>
      </w:r>
      <w:r w:rsidR="00137B04">
        <w:t>their regular abstract to an ICMC sorting category</w:t>
      </w:r>
      <w:r>
        <w:t xml:space="preserve">, (ii) </w:t>
      </w:r>
      <w:r w:rsidR="00137B04">
        <w:t>submit this extended abstract by the above deadline</w:t>
      </w:r>
      <w:r>
        <w:t xml:space="preserve">, (iii) </w:t>
      </w:r>
      <w:r w:rsidR="00137B04">
        <w:t>register as an ICMC participant</w:t>
      </w:r>
      <w:r w:rsidR="004A0AE4">
        <w:t xml:space="preserve">, </w:t>
      </w:r>
      <w:r w:rsidR="00A25BEF">
        <w:t xml:space="preserve">(iv) </w:t>
      </w:r>
      <w:r w:rsidR="00137B04">
        <w:t>present (oral or poster) at an ICMC session at the conference</w:t>
      </w:r>
      <w:r w:rsidR="00A25BEF">
        <w:t xml:space="preserve">, </w:t>
      </w:r>
      <w:r w:rsidR="004A0AE4">
        <w:t xml:space="preserve">and (v) agree to submit a paper based on the presentation for publication in the ICMC proceedings. </w:t>
      </w:r>
      <w:r w:rsidR="003875FA">
        <w:t>Fee waivers will be</w:t>
      </w:r>
      <w:r w:rsidR="009A0B27">
        <w:t xml:space="preserve"> assigned</w:t>
      </w:r>
      <w:r w:rsidR="003875FA">
        <w:t xml:space="preserve"> on a </w:t>
      </w:r>
      <w:r w:rsidR="00137B04">
        <w:t>first-come, first served basis until the funds set aside for this program are spent.</w:t>
      </w:r>
      <w:r w:rsidR="003875FA">
        <w:t xml:space="preserve"> </w:t>
      </w:r>
    </w:p>
    <w:p w:rsidR="009A0B27" w:rsidRDefault="00137B04" w:rsidP="003875FA">
      <w:pPr>
        <w:ind w:firstLine="720"/>
        <w:jc w:val="both"/>
      </w:pPr>
      <w:r>
        <w:t>The extended abstract must be submitted and accepted for the waiver to be given.  At the top of the extended abstract, include the abstract confirmation (assignment) number for the short abstract you submitted to the ICMC web site.  Only the presenting student of each extended abstract is eligible for the fee waiver.  If a student is making more than one presentation, only one extended abstract for one of the presentation is needed for that student to participate in this program.  Multiple students from the same institution, school or research group are encouraged to apply for the fee waiver, as long as each student meets all the requirements.</w:t>
      </w:r>
    </w:p>
    <w:p w:rsidR="00E552D0" w:rsidRDefault="00137B04" w:rsidP="003875FA">
      <w:pPr>
        <w:ind w:firstLine="720"/>
        <w:jc w:val="both"/>
      </w:pPr>
      <w:r>
        <w:t>Send this</w:t>
      </w:r>
      <w:r w:rsidR="00176F16">
        <w:t xml:space="preserve"> extended</w:t>
      </w:r>
      <w:r w:rsidR="004A0AE4">
        <w:t xml:space="preserve"> </w:t>
      </w:r>
      <w:r w:rsidR="00E552D0">
        <w:t xml:space="preserve">abstract </w:t>
      </w:r>
      <w:r w:rsidR="00176F16">
        <w:t>to Tim Haugan (</w:t>
      </w:r>
      <w:r w:rsidR="009A0B27">
        <w:t xml:space="preserve">2017 </w:t>
      </w:r>
      <w:r w:rsidR="00176F16">
        <w:t>ICMC Conference Chair) at</w:t>
      </w:r>
      <w:r w:rsidR="004A0AE4">
        <w:t xml:space="preserve"> </w:t>
      </w:r>
      <w:hyperlink r:id="rId4" w:history="1">
        <w:r w:rsidR="004741B6" w:rsidRPr="00933762">
          <w:rPr>
            <w:rStyle w:val="Hyperlink"/>
          </w:rPr>
          <w:t>timothy.haugan@us.af.mil</w:t>
        </w:r>
      </w:hyperlink>
      <w:r w:rsidR="004741B6">
        <w:t xml:space="preserve"> </w:t>
      </w:r>
      <w:r w:rsidR="009A0B27">
        <w:t xml:space="preserve">and </w:t>
      </w:r>
      <w:r w:rsidR="004A0AE4">
        <w:t>Charles Rong</w:t>
      </w:r>
      <w:r w:rsidR="00176F16">
        <w:t xml:space="preserve"> (</w:t>
      </w:r>
      <w:r w:rsidR="009A0B27">
        <w:t xml:space="preserve">2017 </w:t>
      </w:r>
      <w:r w:rsidR="004A0AE4">
        <w:t>Program Chair</w:t>
      </w:r>
      <w:r w:rsidR="00176F16">
        <w:t>)</w:t>
      </w:r>
      <w:r w:rsidR="004A0AE4">
        <w:t xml:space="preserve"> at </w:t>
      </w:r>
      <w:hyperlink r:id="rId5" w:history="1">
        <w:r w:rsidR="004A0AE4" w:rsidRPr="0091538F">
          <w:rPr>
            <w:rStyle w:val="Hyperlink"/>
          </w:rPr>
          <w:t>Charles.c.rong.civ@mail.mil</w:t>
        </w:r>
      </w:hyperlink>
      <w:r w:rsidR="004A0AE4">
        <w:t xml:space="preserve"> by </w:t>
      </w:r>
      <w:r w:rsidR="004A0AE4" w:rsidRPr="00F0242F">
        <w:rPr>
          <w:b/>
        </w:rPr>
        <w:t xml:space="preserve">11:59 PM </w:t>
      </w:r>
      <w:r w:rsidR="00C307B7" w:rsidRPr="00F0242F">
        <w:rPr>
          <w:b/>
        </w:rPr>
        <w:t xml:space="preserve">EST </w:t>
      </w:r>
      <w:r w:rsidR="004A0AE4" w:rsidRPr="00F0242F">
        <w:rPr>
          <w:b/>
        </w:rPr>
        <w:t>Feb</w:t>
      </w:r>
      <w:r w:rsidR="00C307B7" w:rsidRPr="00F0242F">
        <w:rPr>
          <w:b/>
        </w:rPr>
        <w:t>ruary</w:t>
      </w:r>
      <w:r w:rsidR="004A0AE4" w:rsidRPr="00F0242F">
        <w:rPr>
          <w:b/>
        </w:rPr>
        <w:t xml:space="preserve"> 20, 2017</w:t>
      </w:r>
      <w:r w:rsidR="003875FA">
        <w:t xml:space="preserve">. </w:t>
      </w:r>
    </w:p>
    <w:p w:rsidR="00163D1A" w:rsidRPr="00CB087E" w:rsidRDefault="00C3465B" w:rsidP="00E552D0">
      <w:pPr>
        <w:ind w:firstLine="720"/>
        <w:jc w:val="both"/>
      </w:pPr>
      <w:r>
        <w:t xml:space="preserve">The review process will be completed by </w:t>
      </w:r>
      <w:r w:rsidR="00C307B7">
        <w:t>March 10, 2017</w:t>
      </w:r>
      <w:r w:rsidR="00737DD6">
        <w:t>. Decision notification</w:t>
      </w:r>
      <w:r w:rsidR="003A3555">
        <w:t xml:space="preserve">s will be sent on </w:t>
      </w:r>
      <w:r w:rsidR="00C307B7">
        <w:t>March 12, 2017</w:t>
      </w:r>
      <w:r w:rsidR="003A3555">
        <w:t>.</w:t>
      </w:r>
      <w:r w:rsidR="00E552D0">
        <w:t xml:space="preserve">  Successful applicants will be sent a code to enter when registering for this registration fee waiver.  Once notification is sent, please register by the early registration fee deadline of May 17, 2017 as the waiver only covers the fee for early registration.  Those registering late will need to pay the difference.</w:t>
      </w:r>
      <w:bookmarkEnd w:id="2"/>
      <w:bookmarkEnd w:id="3"/>
    </w:p>
    <w:sectPr w:rsidR="00163D1A" w:rsidRPr="00CB087E" w:rsidSect="00F0242F">
      <w:pgSz w:w="12240" w:h="15840"/>
      <w:pgMar w:top="1260" w:right="1440" w:bottom="99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
    <w:panose1 w:val="00000000000000000000"/>
    <w:charset w:val="50"/>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6A"/>
    <w:rsid w:val="00002764"/>
    <w:rsid w:val="0002270E"/>
    <w:rsid w:val="000B1E83"/>
    <w:rsid w:val="000D4DFC"/>
    <w:rsid w:val="000F45CE"/>
    <w:rsid w:val="00110427"/>
    <w:rsid w:val="00137B04"/>
    <w:rsid w:val="00155179"/>
    <w:rsid w:val="00163D1A"/>
    <w:rsid w:val="00176F16"/>
    <w:rsid w:val="00181236"/>
    <w:rsid w:val="001856C0"/>
    <w:rsid w:val="00192670"/>
    <w:rsid w:val="001C14A2"/>
    <w:rsid w:val="001D0E42"/>
    <w:rsid w:val="001D45DB"/>
    <w:rsid w:val="001D5B1E"/>
    <w:rsid w:val="001D7A51"/>
    <w:rsid w:val="001E029D"/>
    <w:rsid w:val="001F3D6C"/>
    <w:rsid w:val="001F6876"/>
    <w:rsid w:val="002148BB"/>
    <w:rsid w:val="00222641"/>
    <w:rsid w:val="002F2188"/>
    <w:rsid w:val="0034051F"/>
    <w:rsid w:val="003875FA"/>
    <w:rsid w:val="003A3555"/>
    <w:rsid w:val="003D18CE"/>
    <w:rsid w:val="003D41A0"/>
    <w:rsid w:val="003E2316"/>
    <w:rsid w:val="003E7BF6"/>
    <w:rsid w:val="004179CA"/>
    <w:rsid w:val="00442CD3"/>
    <w:rsid w:val="00467682"/>
    <w:rsid w:val="004741B6"/>
    <w:rsid w:val="004A0AE4"/>
    <w:rsid w:val="004C619F"/>
    <w:rsid w:val="00517275"/>
    <w:rsid w:val="00524280"/>
    <w:rsid w:val="00545EF6"/>
    <w:rsid w:val="00581765"/>
    <w:rsid w:val="00582845"/>
    <w:rsid w:val="005A0110"/>
    <w:rsid w:val="005D71D0"/>
    <w:rsid w:val="0063193B"/>
    <w:rsid w:val="00651108"/>
    <w:rsid w:val="0065662A"/>
    <w:rsid w:val="00662830"/>
    <w:rsid w:val="0066495F"/>
    <w:rsid w:val="006669A5"/>
    <w:rsid w:val="006817B9"/>
    <w:rsid w:val="006829FD"/>
    <w:rsid w:val="00692FA7"/>
    <w:rsid w:val="006B51AA"/>
    <w:rsid w:val="00714FB3"/>
    <w:rsid w:val="007165C3"/>
    <w:rsid w:val="00733D31"/>
    <w:rsid w:val="00737DD6"/>
    <w:rsid w:val="00742863"/>
    <w:rsid w:val="0075374D"/>
    <w:rsid w:val="00755D6A"/>
    <w:rsid w:val="00776FF1"/>
    <w:rsid w:val="007B2C50"/>
    <w:rsid w:val="007B3093"/>
    <w:rsid w:val="007E7CE2"/>
    <w:rsid w:val="008108CE"/>
    <w:rsid w:val="00816092"/>
    <w:rsid w:val="0084733A"/>
    <w:rsid w:val="00862AF4"/>
    <w:rsid w:val="00865666"/>
    <w:rsid w:val="008A1A3E"/>
    <w:rsid w:val="008A444A"/>
    <w:rsid w:val="008B3D9D"/>
    <w:rsid w:val="008C5BB7"/>
    <w:rsid w:val="008E1EF6"/>
    <w:rsid w:val="00944494"/>
    <w:rsid w:val="009A0B27"/>
    <w:rsid w:val="009B3B27"/>
    <w:rsid w:val="009D0384"/>
    <w:rsid w:val="009E5490"/>
    <w:rsid w:val="009F2BE3"/>
    <w:rsid w:val="00A115F5"/>
    <w:rsid w:val="00A25BEF"/>
    <w:rsid w:val="00A33B32"/>
    <w:rsid w:val="00A37880"/>
    <w:rsid w:val="00A502C4"/>
    <w:rsid w:val="00A7272E"/>
    <w:rsid w:val="00A85CD1"/>
    <w:rsid w:val="00A96634"/>
    <w:rsid w:val="00AC0D78"/>
    <w:rsid w:val="00AC6BFA"/>
    <w:rsid w:val="00AC7CC8"/>
    <w:rsid w:val="00AE714F"/>
    <w:rsid w:val="00AF052B"/>
    <w:rsid w:val="00AF3417"/>
    <w:rsid w:val="00B45842"/>
    <w:rsid w:val="00BB7FA9"/>
    <w:rsid w:val="00BE747B"/>
    <w:rsid w:val="00BF79C2"/>
    <w:rsid w:val="00C057AC"/>
    <w:rsid w:val="00C05C70"/>
    <w:rsid w:val="00C26C07"/>
    <w:rsid w:val="00C307B7"/>
    <w:rsid w:val="00C3465B"/>
    <w:rsid w:val="00C404A2"/>
    <w:rsid w:val="00C87603"/>
    <w:rsid w:val="00CB087E"/>
    <w:rsid w:val="00CB64CA"/>
    <w:rsid w:val="00CF674E"/>
    <w:rsid w:val="00D10980"/>
    <w:rsid w:val="00D22DEC"/>
    <w:rsid w:val="00D40D72"/>
    <w:rsid w:val="00D41CDF"/>
    <w:rsid w:val="00D54D2A"/>
    <w:rsid w:val="00D743F8"/>
    <w:rsid w:val="00D7607E"/>
    <w:rsid w:val="00D76A91"/>
    <w:rsid w:val="00DA0B4C"/>
    <w:rsid w:val="00DE6C35"/>
    <w:rsid w:val="00E10808"/>
    <w:rsid w:val="00E422C7"/>
    <w:rsid w:val="00E47656"/>
    <w:rsid w:val="00E548E7"/>
    <w:rsid w:val="00E552D0"/>
    <w:rsid w:val="00E833F7"/>
    <w:rsid w:val="00E86752"/>
    <w:rsid w:val="00E8746B"/>
    <w:rsid w:val="00EB3682"/>
    <w:rsid w:val="00EC4EC7"/>
    <w:rsid w:val="00EE595B"/>
    <w:rsid w:val="00EF73C8"/>
    <w:rsid w:val="00F0242F"/>
    <w:rsid w:val="00F315C1"/>
    <w:rsid w:val="00F47F56"/>
    <w:rsid w:val="00F75A45"/>
    <w:rsid w:val="00FB3FB6"/>
    <w:rsid w:val="00FC7390"/>
    <w:rsid w:val="00F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9A1B6"/>
  <w15:docId w15:val="{2880D66E-147D-4053-BC96-44B78C70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1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ICMCTitle">
    <w:name w:val="CEC-ICMC_Title"/>
    <w:basedOn w:val="Normal"/>
    <w:link w:val="CEC-ICMCTitleChar"/>
    <w:uiPriority w:val="99"/>
    <w:rsid w:val="00FC7390"/>
    <w:pPr>
      <w:spacing w:after="240"/>
    </w:pPr>
    <w:rPr>
      <w:rFonts w:eastAsia="MS Mincho"/>
      <w:b/>
      <w:lang w:eastAsia="ja-JP"/>
    </w:rPr>
  </w:style>
  <w:style w:type="paragraph" w:customStyle="1" w:styleId="CEC-ICMCAuthors">
    <w:name w:val="CEC-ICMC_Authors"/>
    <w:basedOn w:val="Normal"/>
    <w:link w:val="CEC-ICMCAuthorsChar"/>
    <w:uiPriority w:val="99"/>
    <w:rsid w:val="00FC7390"/>
    <w:pPr>
      <w:spacing w:after="120"/>
    </w:pPr>
    <w:rPr>
      <w:rFonts w:eastAsia="MS Mincho"/>
      <w:sz w:val="22"/>
      <w:lang w:eastAsia="ja-JP"/>
    </w:rPr>
  </w:style>
  <w:style w:type="character" w:customStyle="1" w:styleId="CEC-ICMCTitleChar">
    <w:name w:val="CEC-ICMC_Title Char"/>
    <w:basedOn w:val="DefaultParagraphFont"/>
    <w:link w:val="CEC-ICMCTitle"/>
    <w:uiPriority w:val="99"/>
    <w:locked/>
    <w:rsid w:val="00FC7390"/>
    <w:rPr>
      <w:rFonts w:eastAsia="MS Mincho" w:cs="Times New Roman"/>
      <w:b/>
      <w:sz w:val="24"/>
      <w:szCs w:val="24"/>
      <w:lang w:val="en-US" w:eastAsia="ja-JP" w:bidi="ar-SA"/>
    </w:rPr>
  </w:style>
  <w:style w:type="paragraph" w:customStyle="1" w:styleId="CEC-ICMCAffiliation">
    <w:name w:val="CEC-ICMC_Affiliation"/>
    <w:basedOn w:val="CEC-ICMCAuthors"/>
    <w:link w:val="CEC-ICMCAffiliationChar"/>
    <w:uiPriority w:val="99"/>
    <w:rsid w:val="00FC7390"/>
    <w:pPr>
      <w:spacing w:after="40"/>
    </w:pPr>
    <w:rPr>
      <w:i/>
    </w:rPr>
  </w:style>
  <w:style w:type="character" w:customStyle="1" w:styleId="CEC-ICMCAuthorsChar">
    <w:name w:val="CEC-ICMC_Authors Char"/>
    <w:basedOn w:val="DefaultParagraphFont"/>
    <w:link w:val="CEC-ICMCAuthors"/>
    <w:uiPriority w:val="99"/>
    <w:locked/>
    <w:rsid w:val="00FC7390"/>
    <w:rPr>
      <w:rFonts w:eastAsia="MS Mincho" w:cs="Times New Roman"/>
      <w:sz w:val="24"/>
      <w:szCs w:val="24"/>
      <w:lang w:val="en-US" w:eastAsia="ja-JP" w:bidi="ar-SA"/>
    </w:rPr>
  </w:style>
  <w:style w:type="paragraph" w:customStyle="1" w:styleId="CEC-ICMCBody">
    <w:name w:val="CEC-ICMC_Body"/>
    <w:basedOn w:val="Normal"/>
    <w:link w:val="CEC-ICMCBodyChar"/>
    <w:uiPriority w:val="99"/>
    <w:rsid w:val="00FC7390"/>
    <w:pPr>
      <w:spacing w:before="240" w:after="240"/>
      <w:jc w:val="both"/>
    </w:pPr>
    <w:rPr>
      <w:rFonts w:eastAsia="MS Mincho"/>
      <w:sz w:val="22"/>
      <w:lang w:eastAsia="ja-JP"/>
    </w:rPr>
  </w:style>
  <w:style w:type="character" w:customStyle="1" w:styleId="CEC-ICMCAffiliationChar">
    <w:name w:val="CEC-ICMC_Affiliation Char"/>
    <w:basedOn w:val="DefaultParagraphFont"/>
    <w:link w:val="CEC-ICMCAffiliation"/>
    <w:uiPriority w:val="99"/>
    <w:locked/>
    <w:rsid w:val="00FC7390"/>
    <w:rPr>
      <w:rFonts w:eastAsia="MS Mincho" w:cs="Times New Roman"/>
      <w:i/>
      <w:sz w:val="24"/>
      <w:szCs w:val="24"/>
      <w:lang w:val="en-US" w:eastAsia="ja-JP" w:bidi="ar-SA"/>
    </w:rPr>
  </w:style>
  <w:style w:type="character" w:customStyle="1" w:styleId="CEC-ICMCBodyChar">
    <w:name w:val="CEC-ICMC_Body Char"/>
    <w:basedOn w:val="DefaultParagraphFont"/>
    <w:link w:val="CEC-ICMCBody"/>
    <w:uiPriority w:val="99"/>
    <w:locked/>
    <w:rsid w:val="00FC7390"/>
    <w:rPr>
      <w:rFonts w:eastAsia="MS Mincho" w:cs="Times New Roman"/>
      <w:sz w:val="24"/>
      <w:szCs w:val="24"/>
      <w:lang w:val="en-US" w:eastAsia="ja-JP" w:bidi="ar-SA"/>
    </w:rPr>
  </w:style>
  <w:style w:type="paragraph" w:styleId="BalloonText">
    <w:name w:val="Balloon Text"/>
    <w:basedOn w:val="Normal"/>
    <w:link w:val="BalloonTextChar"/>
    <w:uiPriority w:val="99"/>
    <w:semiHidden/>
    <w:rsid w:val="004179CA"/>
    <w:rPr>
      <w:rFonts w:ascii="Tahoma" w:hAnsi="Tahoma" w:cs="Tahoma"/>
      <w:sz w:val="16"/>
      <w:szCs w:val="16"/>
    </w:rPr>
  </w:style>
  <w:style w:type="character" w:customStyle="1" w:styleId="BalloonTextChar">
    <w:name w:val="Balloon Text Char"/>
    <w:basedOn w:val="DefaultParagraphFont"/>
    <w:link w:val="BalloonText"/>
    <w:uiPriority w:val="99"/>
    <w:semiHidden/>
    <w:rsid w:val="00354620"/>
    <w:rPr>
      <w:sz w:val="0"/>
      <w:szCs w:val="0"/>
    </w:rPr>
  </w:style>
  <w:style w:type="character" w:styleId="PlaceholderText">
    <w:name w:val="Placeholder Text"/>
    <w:basedOn w:val="DefaultParagraphFont"/>
    <w:uiPriority w:val="99"/>
    <w:semiHidden/>
    <w:rsid w:val="00A33B32"/>
    <w:rPr>
      <w:rFonts w:cs="Times New Roman"/>
      <w:color w:val="808080"/>
    </w:rPr>
  </w:style>
  <w:style w:type="paragraph" w:styleId="DocumentMap">
    <w:name w:val="Document Map"/>
    <w:basedOn w:val="Normal"/>
    <w:link w:val="DocumentMapChar"/>
    <w:uiPriority w:val="99"/>
    <w:semiHidden/>
    <w:unhideWhenUsed/>
    <w:rsid w:val="009B3B27"/>
    <w:rPr>
      <w:rFonts w:ascii="Tahoma" w:hAnsi="Tahoma" w:cs="Tahoma"/>
      <w:sz w:val="16"/>
      <w:szCs w:val="16"/>
    </w:rPr>
  </w:style>
  <w:style w:type="character" w:customStyle="1" w:styleId="DocumentMapChar">
    <w:name w:val="Document Map Char"/>
    <w:basedOn w:val="DefaultParagraphFont"/>
    <w:link w:val="DocumentMap"/>
    <w:uiPriority w:val="99"/>
    <w:semiHidden/>
    <w:rsid w:val="009B3B27"/>
    <w:rPr>
      <w:rFonts w:ascii="Tahoma" w:hAnsi="Tahoma" w:cs="Tahoma"/>
      <w:sz w:val="16"/>
      <w:szCs w:val="16"/>
    </w:rPr>
  </w:style>
  <w:style w:type="character" w:styleId="Hyperlink">
    <w:name w:val="Hyperlink"/>
    <w:basedOn w:val="DefaultParagraphFont"/>
    <w:uiPriority w:val="99"/>
    <w:unhideWhenUsed/>
    <w:rsid w:val="004A0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rles.c.rong.civ@mail.mil" TargetMode="External"/><Relationship Id="rId4" Type="http://schemas.openxmlformats.org/officeDocument/2006/relationships/hyperlink" Target="mailto:timothy.haugan@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ICMC Extended Abstract Template</vt:lpstr>
    </vt:vector>
  </TitlesOfParts>
  <Company>The Ohio State University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ICMC Extended Abstract Template</dc:title>
  <dc:creator>Carrie Lian</dc:creator>
  <cp:lastModifiedBy>Annett D'Antonio</cp:lastModifiedBy>
  <cp:revision>3</cp:revision>
  <cp:lastPrinted>2017-01-04T18:13:00Z</cp:lastPrinted>
  <dcterms:created xsi:type="dcterms:W3CDTF">2017-01-30T23:25:00Z</dcterms:created>
  <dcterms:modified xsi:type="dcterms:W3CDTF">2017-02-01T15:46:00Z</dcterms:modified>
</cp:coreProperties>
</file>